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7C8" w:rsidRDefault="001C27C8"/>
    <w:p w:rsidR="00CB08FB" w:rsidRDefault="00CB08FB">
      <w:r>
        <w:t xml:space="preserve">The 2024 international conference is part of the flagship </w:t>
      </w:r>
      <w:proofErr w:type="spellStart"/>
      <w:r>
        <w:t>programmes</w:t>
      </w:r>
      <w:proofErr w:type="spellEnd"/>
      <w:r>
        <w:t xml:space="preserve"> </w:t>
      </w:r>
      <w:proofErr w:type="spellStart"/>
      <w:r>
        <w:t>organised</w:t>
      </w:r>
      <w:proofErr w:type="spellEnd"/>
      <w:r>
        <w:t xml:space="preserve"> annually by the Community Court of Justice, ECOWAS (the Court) in collaboration with a selected Member State. It serves as a platform for the Court to explore and examine important thematic legal issues with judges from national and regional courts, scholars, jurists, legal practitioners, and other stakeholders from within Member States of the Community.</w:t>
      </w:r>
    </w:p>
    <w:p w:rsidR="00CB08FB" w:rsidRPr="00CB08FB" w:rsidRDefault="00CB08FB">
      <w:pPr>
        <w:rPr>
          <w:b/>
        </w:rPr>
      </w:pPr>
      <w:r>
        <w:t>T</w:t>
      </w:r>
      <w:r>
        <w:t xml:space="preserve">his year’s conference </w:t>
      </w:r>
      <w:r>
        <w:t xml:space="preserve">was held between </w:t>
      </w:r>
      <w:r>
        <w:rPr>
          <w:color w:val="000000"/>
          <w:shd w:val="clear" w:color="auto" w:fill="FFFFFF"/>
        </w:rPr>
        <w:t>13</w:t>
      </w:r>
      <w:r w:rsidRPr="00CB08FB">
        <w:rPr>
          <w:color w:val="000000"/>
          <w:shd w:val="clear" w:color="auto" w:fill="FFFFFF"/>
          <w:vertAlign w:val="superscript"/>
        </w:rPr>
        <w:t>th</w:t>
      </w:r>
      <w:r>
        <w:rPr>
          <w:color w:val="000000"/>
          <w:shd w:val="clear" w:color="auto" w:fill="FFFFFF"/>
        </w:rPr>
        <w:t xml:space="preserve"> </w:t>
      </w:r>
      <w:r>
        <w:rPr>
          <w:color w:val="000000"/>
          <w:shd w:val="clear" w:color="auto" w:fill="FFFFFF"/>
        </w:rPr>
        <w:t>and 16</w:t>
      </w:r>
      <w:r w:rsidRPr="00CB08FB">
        <w:rPr>
          <w:color w:val="000000"/>
          <w:shd w:val="clear" w:color="auto" w:fill="FFFFFF"/>
          <w:vertAlign w:val="superscript"/>
        </w:rPr>
        <w:t>th</w:t>
      </w:r>
      <w:r>
        <w:rPr>
          <w:color w:val="000000"/>
          <w:shd w:val="clear" w:color="auto" w:fill="FFFFFF"/>
        </w:rPr>
        <w:t xml:space="preserve"> </w:t>
      </w:r>
      <w:r>
        <w:rPr>
          <w:color w:val="000000"/>
          <w:shd w:val="clear" w:color="auto" w:fill="FFFFFF"/>
        </w:rPr>
        <w:t>May, 2024</w:t>
      </w:r>
      <w:r>
        <w:rPr>
          <w:color w:val="000000"/>
          <w:shd w:val="clear" w:color="auto" w:fill="FFFFFF"/>
        </w:rPr>
        <w:t xml:space="preserve"> in Freetown, Sierra Leone. It </w:t>
      </w:r>
      <w:r>
        <w:t>focused on the theme “</w:t>
      </w:r>
      <w:r w:rsidRPr="00CB08FB">
        <w:rPr>
          <w:b/>
        </w:rPr>
        <w:t>Enhancing the role, relevance, and effectiveness of the ECOWAS Court of Justice through the Strengthening of Synergies between the Court and National Stakeholders</w:t>
      </w:r>
      <w:r>
        <w:t>”</w:t>
      </w:r>
      <w:r>
        <w:t xml:space="preserve"> and </w:t>
      </w:r>
      <w:r>
        <w:t>g</w:t>
      </w:r>
      <w:r>
        <w:t>a</w:t>
      </w:r>
      <w:r>
        <w:t>ve the Court the opportunity to interact with important stakeholders from Member States, with a view to strengthening their relationship and enhancing its role, relevance, and effectiveness.</w:t>
      </w:r>
      <w:r>
        <w:t xml:space="preserve"> His Excellency </w:t>
      </w:r>
      <w:r>
        <w:rPr>
          <w:rStyle w:val="Strong"/>
          <w:b w:val="0"/>
        </w:rPr>
        <w:t xml:space="preserve">Julius </w:t>
      </w:r>
      <w:proofErr w:type="spellStart"/>
      <w:r>
        <w:rPr>
          <w:rStyle w:val="Strong"/>
          <w:b w:val="0"/>
        </w:rPr>
        <w:t>Maada</w:t>
      </w:r>
      <w:proofErr w:type="spellEnd"/>
      <w:r>
        <w:rPr>
          <w:rStyle w:val="Strong"/>
          <w:b w:val="0"/>
        </w:rPr>
        <w:t xml:space="preserve"> Bio, President of the country,</w:t>
      </w:r>
      <w:bookmarkStart w:id="0" w:name="_GoBack"/>
      <w:bookmarkEnd w:id="0"/>
      <w:r>
        <w:rPr>
          <w:rStyle w:val="Strong"/>
          <w:b w:val="0"/>
        </w:rPr>
        <w:t xml:space="preserve"> chaired the opening ceremony.</w:t>
      </w:r>
    </w:p>
    <w:p w:rsidR="00CB08FB" w:rsidRDefault="00CB08FB"/>
    <w:p w:rsidR="00CB08FB" w:rsidRDefault="00CB08FB"/>
    <w:p w:rsidR="00CB08FB" w:rsidRDefault="00CB08FB"/>
    <w:p w:rsidR="00CB08FB" w:rsidRDefault="00CB08FB"/>
    <w:sectPr w:rsidR="00CB0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85"/>
    <w:rsid w:val="001C27C8"/>
    <w:rsid w:val="008C33B9"/>
    <w:rsid w:val="009E2E85"/>
    <w:rsid w:val="00CB08FB"/>
    <w:rsid w:val="00CC7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049B2F-86BC-4B7A-9C88-84C525F6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08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149</Words>
  <Characters>853</Characters>
  <Application>Microsoft Office Word</Application>
  <DocSecurity>0</DocSecurity>
  <Lines>15</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Koffi KOUCHANOU</dc:creator>
  <cp:keywords/>
  <dc:description/>
  <cp:lastModifiedBy>Koffi KOUCHANOU</cp:lastModifiedBy>
  <cp:revision>2</cp:revision>
  <dcterms:created xsi:type="dcterms:W3CDTF">2024-09-02T04:26:00Z</dcterms:created>
  <dcterms:modified xsi:type="dcterms:W3CDTF">2024-09-02T04:36:00Z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a5653bc24ef1fa4579e9cfbb2224560b14651952fdb819b29147ab96570eb28d</vt:lpwstr>
  </property>
</Properties>
</file>